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912E" w14:textId="77777777" w:rsidR="0005742A" w:rsidRDefault="0005742A" w:rsidP="00787487">
      <w:pPr>
        <w:spacing w:line="318" w:lineRule="exact"/>
        <w:ind w:left="-426"/>
        <w:jc w:val="both"/>
        <w:rPr>
          <w:b/>
          <w:sz w:val="28"/>
        </w:rPr>
      </w:pPr>
    </w:p>
    <w:p w14:paraId="5583BC1A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СОВЕТ ДЕПУТАТОВ</w:t>
      </w:r>
    </w:p>
    <w:p w14:paraId="39D40272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МУНИЦИПАЛЬНОГО ОКРУГА МЕЩАНСКИЙ</w:t>
      </w:r>
    </w:p>
    <w:p w14:paraId="156E9074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</w:p>
    <w:p w14:paraId="7002D126" w14:textId="4DA87F17" w:rsidR="00787487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РЕШЕНИЕ</w:t>
      </w:r>
    </w:p>
    <w:p w14:paraId="2BD56C57" w14:textId="77777777" w:rsidR="00787487" w:rsidRDefault="00787487" w:rsidP="00787487">
      <w:pPr>
        <w:spacing w:line="318" w:lineRule="exact"/>
        <w:ind w:left="-426"/>
        <w:jc w:val="both"/>
        <w:rPr>
          <w:b/>
          <w:sz w:val="28"/>
        </w:rPr>
      </w:pPr>
    </w:p>
    <w:p w14:paraId="21F03C37" w14:textId="77777777" w:rsidR="00787487" w:rsidRDefault="00787487" w:rsidP="008365EE">
      <w:pPr>
        <w:spacing w:line="318" w:lineRule="exact"/>
        <w:jc w:val="both"/>
        <w:rPr>
          <w:b/>
          <w:sz w:val="28"/>
        </w:rPr>
      </w:pPr>
    </w:p>
    <w:p w14:paraId="5A7B3CFB" w14:textId="326D4257" w:rsidR="001B7BA7" w:rsidRPr="008365EE" w:rsidRDefault="0005742A" w:rsidP="00787487">
      <w:pPr>
        <w:spacing w:line="318" w:lineRule="exact"/>
        <w:ind w:left="-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14 марта 2024 г</w:t>
      </w:r>
      <w:r w:rsidR="00766066">
        <w:rPr>
          <w:b/>
          <w:sz w:val="28"/>
          <w:u w:val="single"/>
        </w:rPr>
        <w:t>.</w:t>
      </w:r>
      <w:r w:rsidR="001862AE" w:rsidRPr="008365EE">
        <w:rPr>
          <w:b/>
          <w:spacing w:val="1"/>
          <w:sz w:val="28"/>
          <w:u w:val="single"/>
        </w:rPr>
        <w:t xml:space="preserve"> </w:t>
      </w:r>
      <w:r w:rsidR="00787487" w:rsidRPr="008365EE">
        <w:rPr>
          <w:b/>
          <w:sz w:val="28"/>
          <w:u w:val="single"/>
        </w:rPr>
        <w:t xml:space="preserve">  </w:t>
      </w:r>
      <w:r w:rsidR="008365EE" w:rsidRPr="008365EE">
        <w:rPr>
          <w:b/>
          <w:sz w:val="28"/>
          <w:u w:val="single"/>
        </w:rPr>
        <w:t xml:space="preserve">№ </w:t>
      </w:r>
      <w:r w:rsidR="001862AE" w:rsidRPr="008365EE">
        <w:rPr>
          <w:b/>
          <w:sz w:val="28"/>
          <w:u w:val="single"/>
        </w:rPr>
        <w:t>Р</w:t>
      </w:r>
      <w:r w:rsidR="00766066">
        <w:rPr>
          <w:b/>
          <w:sz w:val="28"/>
          <w:u w:val="single"/>
        </w:rPr>
        <w:t>-34</w:t>
      </w:r>
    </w:p>
    <w:p w14:paraId="44DF41E6" w14:textId="77777777" w:rsidR="001B7BA7" w:rsidRDefault="00205569">
      <w:pPr>
        <w:spacing w:before="190"/>
        <w:ind w:left="210" w:right="418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торговых объектов</w:t>
      </w:r>
    </w:p>
    <w:p w14:paraId="43EFF0CB" w14:textId="77777777" w:rsidR="001B7BA7" w:rsidRDefault="001B7BA7">
      <w:pPr>
        <w:pStyle w:val="a3"/>
        <w:spacing w:before="5"/>
        <w:rPr>
          <w:b/>
          <w:sz w:val="27"/>
        </w:rPr>
      </w:pPr>
    </w:p>
    <w:p w14:paraId="66F56639" w14:textId="77777777" w:rsidR="001B7BA7" w:rsidRDefault="00205569">
      <w:pPr>
        <w:pStyle w:val="a3"/>
        <w:ind w:left="102" w:right="100" w:firstLine="707"/>
        <w:jc w:val="both"/>
      </w:pPr>
      <w:r>
        <w:t>В соответствии с пунктом 1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39"/>
        </w:rPr>
        <w:t xml:space="preserve"> </w:t>
      </w:r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9"/>
        </w:rPr>
        <w:t xml:space="preserve"> </w:t>
      </w:r>
      <w:r>
        <w:t>Москвы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года</w:t>
      </w:r>
    </w:p>
    <w:p w14:paraId="6F5F87AC" w14:textId="3E54BD09" w:rsidR="001B7BA7" w:rsidRPr="00766066" w:rsidRDefault="00205569">
      <w:pPr>
        <w:pStyle w:val="a3"/>
        <w:spacing w:before="1"/>
        <w:ind w:left="102" w:right="99"/>
        <w:jc w:val="both"/>
        <w:rPr>
          <w:bCs/>
        </w:rPr>
      </w:pPr>
      <w:r>
        <w:t>№</w:t>
      </w:r>
      <w:r>
        <w:rPr>
          <w:spacing w:val="1"/>
        </w:rPr>
        <w:t xml:space="preserve"> </w:t>
      </w:r>
      <w:r>
        <w:t>26-ПП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10"/>
        </w:rPr>
        <w:t xml:space="preserve"> </w:t>
      </w:r>
      <w:r>
        <w:t>Москве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зданиях,</w:t>
      </w:r>
      <w:r>
        <w:rPr>
          <w:spacing w:val="-11"/>
        </w:rPr>
        <w:t xml:space="preserve"> </w:t>
      </w:r>
      <w:r>
        <w:t>строениях</w:t>
      </w:r>
      <w:r>
        <w:rPr>
          <w:spacing w:val="-68"/>
        </w:rPr>
        <w:t xml:space="preserve"> </w:t>
      </w:r>
      <w:r>
        <w:t>и сооружениях, находящихся в государственной собственности», рассмотрев</w:t>
      </w:r>
      <w:r>
        <w:rPr>
          <w:spacing w:val="1"/>
        </w:rPr>
        <w:t xml:space="preserve"> </w:t>
      </w:r>
      <w:r>
        <w:t xml:space="preserve">обращение </w:t>
      </w:r>
      <w:r w:rsidR="00004A78">
        <w:t>Департамента средств массовой информации и рекламы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04A78">
        <w:t>02-25-</w:t>
      </w:r>
      <w:r w:rsidR="0005742A">
        <w:t>106/24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5742A">
        <w:t>06 марта 2024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 w:rsidRPr="00766066">
        <w:rPr>
          <w:bCs/>
        </w:rPr>
        <w:t>Совет</w:t>
      </w:r>
      <w:r w:rsidRPr="00766066">
        <w:rPr>
          <w:bCs/>
          <w:spacing w:val="1"/>
        </w:rPr>
        <w:t xml:space="preserve"> </w:t>
      </w:r>
      <w:r w:rsidRPr="00766066">
        <w:rPr>
          <w:bCs/>
        </w:rPr>
        <w:t>депутатов</w:t>
      </w:r>
      <w:r w:rsidRPr="00766066">
        <w:rPr>
          <w:bCs/>
          <w:spacing w:val="-5"/>
        </w:rPr>
        <w:t xml:space="preserve"> </w:t>
      </w:r>
      <w:r w:rsidRPr="00766066">
        <w:rPr>
          <w:bCs/>
        </w:rPr>
        <w:t>муниципального</w:t>
      </w:r>
      <w:r w:rsidRPr="00766066">
        <w:rPr>
          <w:bCs/>
          <w:spacing w:val="-3"/>
        </w:rPr>
        <w:t xml:space="preserve"> </w:t>
      </w:r>
      <w:r w:rsidRPr="00766066">
        <w:rPr>
          <w:bCs/>
        </w:rPr>
        <w:t>округа Мещанский</w:t>
      </w:r>
      <w:r w:rsidRPr="00766066">
        <w:rPr>
          <w:bCs/>
          <w:spacing w:val="-1"/>
        </w:rPr>
        <w:t xml:space="preserve"> </w:t>
      </w:r>
      <w:r w:rsidRPr="00766066">
        <w:rPr>
          <w:bCs/>
        </w:rPr>
        <w:t>решил:</w:t>
      </w:r>
    </w:p>
    <w:p w14:paraId="3EE4D210" w14:textId="17DDF446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</w:t>
      </w:r>
      <w:r w:rsidR="002C7F75">
        <w:rPr>
          <w:sz w:val="28"/>
        </w:rPr>
        <w:t>ых</w:t>
      </w:r>
      <w:r>
        <w:rPr>
          <w:sz w:val="28"/>
        </w:rPr>
        <w:t xml:space="preserve"> торгов</w:t>
      </w:r>
      <w:r w:rsidR="002C7F75">
        <w:rPr>
          <w:sz w:val="28"/>
        </w:rPr>
        <w:t>ых</w:t>
      </w:r>
      <w:r>
        <w:rPr>
          <w:sz w:val="28"/>
        </w:rPr>
        <w:t xml:space="preserve"> объект</w:t>
      </w:r>
      <w:r w:rsidR="002C7F75">
        <w:rPr>
          <w:sz w:val="28"/>
        </w:rPr>
        <w:t>ов</w:t>
      </w:r>
      <w:r w:rsidR="0005742A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14:paraId="6B5B7DF6" w14:textId="0D2A4EC6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7E1358">
        <w:rPr>
          <w:sz w:val="28"/>
        </w:rPr>
        <w:t>Департамент средств массовой коммуникации и рекламы</w:t>
      </w:r>
      <w:r>
        <w:rPr>
          <w:sz w:val="28"/>
        </w:rPr>
        <w:t xml:space="preserve">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</w:t>
      </w:r>
      <w:r w:rsidR="0005742A">
        <w:rPr>
          <w:sz w:val="28"/>
        </w:rPr>
        <w:t>,</w:t>
      </w:r>
      <w:r w:rsidR="0005742A">
        <w:t xml:space="preserve"> </w:t>
      </w:r>
      <w:r w:rsidR="0005742A" w:rsidRPr="0005742A">
        <w:rPr>
          <w:sz w:val="28"/>
        </w:rPr>
        <w:t>Департамент территориальных органов исполнительной власти города Москвы</w:t>
      </w:r>
      <w:r>
        <w:rPr>
          <w:sz w:val="28"/>
        </w:rPr>
        <w:t>.</w:t>
      </w:r>
    </w:p>
    <w:p w14:paraId="73E1881D" w14:textId="21D50609" w:rsidR="002C7F75" w:rsidRDefault="002C7F75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 w:rsidRPr="002C7F75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5" w:history="1">
        <w:r w:rsidRPr="002C7F75">
          <w:rPr>
            <w:rStyle w:val="a5"/>
            <w:color w:val="auto"/>
            <w:sz w:val="28"/>
          </w:rPr>
          <w:t>www.meschane.ru</w:t>
        </w:r>
      </w:hyperlink>
      <w:r w:rsidRPr="002C7F75">
        <w:rPr>
          <w:sz w:val="28"/>
        </w:rPr>
        <w:t>).</w:t>
      </w:r>
    </w:p>
    <w:p w14:paraId="79046533" w14:textId="0D398CF7" w:rsidR="001B7BA7" w:rsidRDefault="00205569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38AB43F9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1D5B7768" w14:textId="77777777" w:rsidR="001B7BA7" w:rsidRDefault="001B7BA7">
      <w:pPr>
        <w:pStyle w:val="a3"/>
        <w:spacing w:before="4"/>
      </w:pPr>
    </w:p>
    <w:p w14:paraId="5900A35A" w14:textId="77777777" w:rsidR="001B7BA7" w:rsidRDefault="00205569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088793FB" w14:textId="77777777" w:rsidR="001B7BA7" w:rsidRDefault="00205569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  <w:t>Н.С.Толмачева</w:t>
      </w:r>
    </w:p>
    <w:p w14:paraId="11562948" w14:textId="77777777" w:rsidR="001B7BA7" w:rsidRDefault="001B7BA7">
      <w:pPr>
        <w:jc w:val="both"/>
        <w:rPr>
          <w:sz w:val="28"/>
        </w:rPr>
      </w:pPr>
    </w:p>
    <w:p w14:paraId="415FD8EB" w14:textId="77777777" w:rsidR="0005742A" w:rsidRDefault="0005742A">
      <w:pPr>
        <w:jc w:val="both"/>
        <w:rPr>
          <w:sz w:val="28"/>
        </w:rPr>
      </w:pPr>
    </w:p>
    <w:p w14:paraId="5444C752" w14:textId="441B6A6B" w:rsidR="0005742A" w:rsidRDefault="0005742A">
      <w:pPr>
        <w:jc w:val="both"/>
        <w:rPr>
          <w:sz w:val="28"/>
        </w:rPr>
        <w:sectPr w:rsidR="0005742A" w:rsidSect="005A189B">
          <w:type w:val="continuous"/>
          <w:pgSz w:w="11910" w:h="16840"/>
          <w:pgMar w:top="993" w:right="740" w:bottom="280" w:left="1600" w:header="720" w:footer="720" w:gutter="0"/>
          <w:cols w:space="720"/>
        </w:sectPr>
      </w:pPr>
    </w:p>
    <w:p w14:paraId="6D9F6509" w14:textId="77777777" w:rsidR="001B7BA7" w:rsidRDefault="001B7BA7">
      <w:pPr>
        <w:pStyle w:val="a3"/>
        <w:rPr>
          <w:b/>
          <w:sz w:val="20"/>
        </w:rPr>
      </w:pPr>
    </w:p>
    <w:p w14:paraId="16F3F8B7" w14:textId="77777777" w:rsidR="001B7BA7" w:rsidRDefault="001B7BA7">
      <w:pPr>
        <w:pStyle w:val="a3"/>
        <w:spacing w:before="5"/>
        <w:rPr>
          <w:b/>
          <w:sz w:val="23"/>
        </w:rPr>
      </w:pPr>
    </w:p>
    <w:p w14:paraId="2899546E" w14:textId="77777777" w:rsidR="001B7BA7" w:rsidRDefault="00205569">
      <w:pPr>
        <w:pStyle w:val="a3"/>
        <w:spacing w:before="89" w:line="322" w:lineRule="exact"/>
        <w:ind w:left="10066"/>
      </w:pPr>
      <w:r>
        <w:t>Приложение</w:t>
      </w:r>
    </w:p>
    <w:p w14:paraId="1D48D289" w14:textId="77777777" w:rsidR="001B7BA7" w:rsidRDefault="00205569">
      <w:pPr>
        <w:pStyle w:val="a3"/>
        <w:spacing w:line="322" w:lineRule="exact"/>
        <w:ind w:left="10066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</w:p>
    <w:p w14:paraId="0DC18BB1" w14:textId="0BA9C3E7" w:rsidR="001B7BA7" w:rsidRDefault="00205569">
      <w:pPr>
        <w:pStyle w:val="a3"/>
        <w:ind w:left="10066" w:right="393"/>
      </w:pPr>
      <w:r>
        <w:t>муниципального округа Мещанский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05742A">
        <w:t>14 марта 2024 года</w:t>
      </w:r>
      <w:r w:rsidR="007E1358"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</w:t>
      </w:r>
      <w:r w:rsidR="00766066">
        <w:t>34</w:t>
      </w:r>
    </w:p>
    <w:p w14:paraId="5518C870" w14:textId="77777777" w:rsidR="001B7BA7" w:rsidRDefault="001B7BA7">
      <w:pPr>
        <w:pStyle w:val="a3"/>
        <w:rPr>
          <w:sz w:val="20"/>
        </w:rPr>
      </w:pPr>
    </w:p>
    <w:p w14:paraId="32CE40F0" w14:textId="77777777" w:rsidR="001B7BA7" w:rsidRDefault="001B7BA7">
      <w:pPr>
        <w:pStyle w:val="a3"/>
        <w:rPr>
          <w:sz w:val="20"/>
        </w:rPr>
      </w:pPr>
    </w:p>
    <w:p w14:paraId="2D9DFF45" w14:textId="77777777" w:rsidR="001B7BA7" w:rsidRDefault="001B7BA7">
      <w:pPr>
        <w:pStyle w:val="a3"/>
        <w:rPr>
          <w:sz w:val="20"/>
        </w:rPr>
      </w:pPr>
    </w:p>
    <w:p w14:paraId="2156C9DE" w14:textId="77777777" w:rsidR="001B7BA7" w:rsidRDefault="001B7BA7">
      <w:pPr>
        <w:pStyle w:val="a3"/>
        <w:rPr>
          <w:sz w:val="20"/>
        </w:rPr>
      </w:pPr>
    </w:p>
    <w:p w14:paraId="198B0E49" w14:textId="77777777" w:rsidR="001B7BA7" w:rsidRDefault="001B7BA7" w:rsidP="00AA3B7F">
      <w:pPr>
        <w:pStyle w:val="a3"/>
        <w:spacing w:before="1"/>
        <w:jc w:val="right"/>
        <w:rPr>
          <w:sz w:val="24"/>
        </w:rPr>
      </w:pPr>
    </w:p>
    <w:tbl>
      <w:tblPr>
        <w:tblStyle w:val="TableNormal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559"/>
        <w:gridCol w:w="3271"/>
        <w:gridCol w:w="1559"/>
        <w:gridCol w:w="1549"/>
        <w:gridCol w:w="1428"/>
        <w:gridCol w:w="1549"/>
        <w:gridCol w:w="3260"/>
      </w:tblGrid>
      <w:tr w:rsidR="005378FF" w:rsidRPr="001862AE" w14:paraId="03517B56" w14:textId="5867F14A" w:rsidTr="00043CE8">
        <w:trPr>
          <w:trHeight w:val="1610"/>
        </w:trPr>
        <w:tc>
          <w:tcPr>
            <w:tcW w:w="710" w:type="dxa"/>
          </w:tcPr>
          <w:p w14:paraId="11FA64F4" w14:textId="77777777" w:rsidR="005378FF" w:rsidRDefault="005378FF">
            <w:pPr>
              <w:pStyle w:val="TableParagraph"/>
              <w:ind w:left="227" w:right="80" w:hanging="120"/>
              <w:rPr>
                <w:b/>
                <w:sz w:val="24"/>
              </w:rPr>
            </w:pPr>
          </w:p>
          <w:p w14:paraId="06AFC8AF" w14:textId="08E8B76E" w:rsidR="005378FF" w:rsidRPr="001862AE" w:rsidRDefault="005378FF" w:rsidP="002C7F75">
            <w:pPr>
              <w:pStyle w:val="TableParagraph"/>
              <w:ind w:left="227" w:right="80" w:hanging="120"/>
              <w:jc w:val="center"/>
              <w:rPr>
                <w:b/>
                <w:sz w:val="24"/>
              </w:rPr>
            </w:pPr>
            <w:r w:rsidRPr="001862AE">
              <w:rPr>
                <w:b/>
                <w:sz w:val="24"/>
              </w:rPr>
              <w:t>№</w:t>
            </w:r>
            <w:r w:rsidR="002C7F75">
              <w:rPr>
                <w:b/>
                <w:sz w:val="24"/>
              </w:rPr>
              <w:t xml:space="preserve"> п/п</w:t>
            </w:r>
          </w:p>
        </w:tc>
        <w:tc>
          <w:tcPr>
            <w:tcW w:w="992" w:type="dxa"/>
          </w:tcPr>
          <w:p w14:paraId="20B2A3F7" w14:textId="77777777" w:rsidR="005378FF" w:rsidRPr="001862AE" w:rsidRDefault="005378FF">
            <w:pPr>
              <w:pStyle w:val="TableParagraph"/>
              <w:spacing w:before="8"/>
              <w:rPr>
                <w:sz w:val="24"/>
              </w:rPr>
            </w:pPr>
          </w:p>
          <w:p w14:paraId="0048EBAA" w14:textId="0F18D1B4" w:rsidR="005378FF" w:rsidRPr="001862AE" w:rsidRDefault="002C7F75">
            <w:pPr>
              <w:pStyle w:val="TableParagraph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Округ</w:t>
            </w:r>
          </w:p>
        </w:tc>
        <w:tc>
          <w:tcPr>
            <w:tcW w:w="1559" w:type="dxa"/>
          </w:tcPr>
          <w:p w14:paraId="333FB21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2DA10B9C" w14:textId="0402C9AA" w:rsidR="005378FF" w:rsidRPr="001862AE" w:rsidRDefault="002C7F75" w:rsidP="002C7F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</w:p>
        </w:tc>
        <w:tc>
          <w:tcPr>
            <w:tcW w:w="3271" w:type="dxa"/>
          </w:tcPr>
          <w:p w14:paraId="197A40AB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719BF7A4" w14:textId="6C9CC503" w:rsidR="005378FF" w:rsidRPr="001862AE" w:rsidRDefault="005378FF" w:rsidP="00AA3B7F">
            <w:pPr>
              <w:pStyle w:val="TableParagraph"/>
              <w:spacing w:before="8"/>
              <w:jc w:val="center"/>
              <w:rPr>
                <w:b/>
                <w:bCs/>
                <w:sz w:val="24"/>
              </w:rPr>
            </w:pPr>
            <w:r w:rsidRPr="001862AE">
              <w:rPr>
                <w:b/>
                <w:bCs/>
                <w:sz w:val="24"/>
              </w:rPr>
              <w:t xml:space="preserve">Адрес </w:t>
            </w:r>
          </w:p>
        </w:tc>
        <w:tc>
          <w:tcPr>
            <w:tcW w:w="1559" w:type="dxa"/>
          </w:tcPr>
          <w:p w14:paraId="16472309" w14:textId="27B54EC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80AB655" w14:textId="4CFEECC5" w:rsidR="005378FF" w:rsidRPr="001862AE" w:rsidRDefault="005378FF" w:rsidP="00AA3B7F">
            <w:pPr>
              <w:pStyle w:val="TableParagraph"/>
              <w:spacing w:line="303" w:lineRule="exact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Вид объекта</w:t>
            </w:r>
          </w:p>
        </w:tc>
        <w:tc>
          <w:tcPr>
            <w:tcW w:w="1549" w:type="dxa"/>
          </w:tcPr>
          <w:p w14:paraId="179DCF0B" w14:textId="77777777" w:rsidR="005378FF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</w:p>
          <w:p w14:paraId="4DBBFF59" w14:textId="3226DA9F" w:rsidR="005378FF" w:rsidRPr="001862AE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размещения</w:t>
            </w:r>
          </w:p>
        </w:tc>
        <w:tc>
          <w:tcPr>
            <w:tcW w:w="1428" w:type="dxa"/>
          </w:tcPr>
          <w:p w14:paraId="403FE7DA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73458ED4" w14:textId="77777777" w:rsidR="005378FF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  <w:p w14:paraId="6EAE6CF6" w14:textId="4B8A8457" w:rsidR="002C7F75" w:rsidRPr="001862AE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специализации</w:t>
            </w:r>
          </w:p>
        </w:tc>
        <w:tc>
          <w:tcPr>
            <w:tcW w:w="1549" w:type="dxa"/>
          </w:tcPr>
          <w:p w14:paraId="3497003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FF13380" w14:textId="628C80F1" w:rsidR="005378FF" w:rsidRPr="001862AE" w:rsidRDefault="002C7F75" w:rsidP="00AA3B7F">
            <w:pPr>
              <w:pStyle w:val="TableParagraph"/>
              <w:spacing w:line="242" w:lineRule="auto"/>
              <w:ind w:left="42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Специализация</w:t>
            </w:r>
          </w:p>
        </w:tc>
        <w:tc>
          <w:tcPr>
            <w:tcW w:w="3260" w:type="dxa"/>
          </w:tcPr>
          <w:p w14:paraId="5FDC7E47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26A08657" w14:textId="140C4E5C" w:rsidR="005378FF" w:rsidRPr="001862AE" w:rsidRDefault="002C7F75" w:rsidP="00AA3B7F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bCs/>
                <w:sz w:val="24"/>
              </w:rPr>
              <w:t>Корректировка схемы</w:t>
            </w:r>
          </w:p>
        </w:tc>
      </w:tr>
      <w:tr w:rsidR="005378FF" w:rsidRPr="001862AE" w14:paraId="3B6977D7" w14:textId="774E8501" w:rsidTr="00043CE8">
        <w:trPr>
          <w:trHeight w:val="1288"/>
        </w:trPr>
        <w:tc>
          <w:tcPr>
            <w:tcW w:w="710" w:type="dxa"/>
          </w:tcPr>
          <w:p w14:paraId="67F550CE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4929E261" w14:textId="77777777" w:rsidR="005378FF" w:rsidRPr="001862AE" w:rsidRDefault="005378FF">
            <w:pPr>
              <w:pStyle w:val="TableParagraph"/>
              <w:ind w:left="8"/>
              <w:jc w:val="center"/>
              <w:rPr>
                <w:sz w:val="24"/>
              </w:rPr>
            </w:pPr>
            <w:r w:rsidRPr="001862AE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6DE7129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7EA82E7F" w14:textId="1EBA89CC" w:rsidR="005378FF" w:rsidRPr="001862AE" w:rsidRDefault="002C7F7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ЦАО</w:t>
            </w:r>
          </w:p>
        </w:tc>
        <w:tc>
          <w:tcPr>
            <w:tcW w:w="1559" w:type="dxa"/>
          </w:tcPr>
          <w:p w14:paraId="0EEB741A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D46C70B" w14:textId="05A2BE1C" w:rsidR="005378FF" w:rsidRPr="001862AE" w:rsidRDefault="002C7F75" w:rsidP="00AA3B7F">
            <w:pPr>
              <w:pStyle w:val="TableParagraph"/>
              <w:spacing w:line="322" w:lineRule="exact"/>
              <w:ind w:left="162" w:right="148"/>
              <w:rPr>
                <w:sz w:val="24"/>
              </w:rPr>
            </w:pPr>
            <w:r>
              <w:rPr>
                <w:sz w:val="24"/>
              </w:rPr>
              <w:t>Мещанский</w:t>
            </w:r>
          </w:p>
        </w:tc>
        <w:tc>
          <w:tcPr>
            <w:tcW w:w="3271" w:type="dxa"/>
          </w:tcPr>
          <w:p w14:paraId="7D2AB09E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19DA1C0C" w14:textId="2C5D5A7D" w:rsidR="0005742A" w:rsidRDefault="0005742A" w:rsidP="005378F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Олимпийский проспект, </w:t>
            </w:r>
          </w:p>
          <w:p w14:paraId="29C16B07" w14:textId="5A9BF6F1" w:rsidR="005378FF" w:rsidRPr="001862AE" w:rsidRDefault="0005742A" w:rsidP="005378F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ул. Троицкая, вл.6</w:t>
            </w:r>
          </w:p>
        </w:tc>
        <w:tc>
          <w:tcPr>
            <w:tcW w:w="1559" w:type="dxa"/>
          </w:tcPr>
          <w:p w14:paraId="1F4EE403" w14:textId="07783622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08E1A09" w14:textId="052FBBDF" w:rsidR="005378FF" w:rsidRPr="001862AE" w:rsidRDefault="00043CE8" w:rsidP="00043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378FF">
              <w:rPr>
                <w:sz w:val="24"/>
              </w:rPr>
              <w:t>Киоск</w:t>
            </w:r>
          </w:p>
        </w:tc>
        <w:tc>
          <w:tcPr>
            <w:tcW w:w="1549" w:type="dxa"/>
          </w:tcPr>
          <w:p w14:paraId="5689A808" w14:textId="77777777" w:rsidR="005378FF" w:rsidRPr="001862AE" w:rsidRDefault="005378FF" w:rsidP="00AA3B7F">
            <w:pPr>
              <w:pStyle w:val="TableParagraph"/>
              <w:spacing w:before="1"/>
              <w:rPr>
                <w:sz w:val="24"/>
              </w:rPr>
            </w:pPr>
          </w:p>
          <w:p w14:paraId="463FBC2C" w14:textId="3E49D0C7" w:rsidR="005378FF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r w:rsidR="002C7F75">
              <w:rPr>
                <w:sz w:val="24"/>
              </w:rPr>
              <w:t>январ</w:t>
            </w:r>
            <w:r>
              <w:rPr>
                <w:sz w:val="24"/>
              </w:rPr>
              <w:t>я</w:t>
            </w:r>
          </w:p>
          <w:p w14:paraId="7A000FCC" w14:textId="30DB24FB" w:rsidR="005378FF" w:rsidRPr="001862AE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31 </w:t>
            </w:r>
            <w:r w:rsidR="002C7F75">
              <w:rPr>
                <w:sz w:val="24"/>
              </w:rPr>
              <w:t>декабр</w:t>
            </w:r>
            <w:r>
              <w:rPr>
                <w:sz w:val="24"/>
              </w:rPr>
              <w:t>я</w:t>
            </w:r>
          </w:p>
        </w:tc>
        <w:tc>
          <w:tcPr>
            <w:tcW w:w="1428" w:type="dxa"/>
          </w:tcPr>
          <w:p w14:paraId="6F6AFD97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68F8D0D" w14:textId="7B4E7B32" w:rsidR="005378FF" w:rsidRPr="001862AE" w:rsidRDefault="00043CE8" w:rsidP="00AA3B7F">
            <w:pPr>
              <w:pStyle w:val="TableParagraph"/>
              <w:ind w:left="172" w:righ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F75">
              <w:rPr>
                <w:sz w:val="24"/>
              </w:rPr>
              <w:t>10</w:t>
            </w:r>
            <w:r w:rsidR="005378FF">
              <w:rPr>
                <w:sz w:val="24"/>
              </w:rPr>
              <w:t xml:space="preserve"> кв.м.</w:t>
            </w:r>
          </w:p>
        </w:tc>
        <w:tc>
          <w:tcPr>
            <w:tcW w:w="1549" w:type="dxa"/>
          </w:tcPr>
          <w:p w14:paraId="7C232E05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6CA97139" w14:textId="0A2EDB5F" w:rsidR="005378FF" w:rsidRPr="001862AE" w:rsidRDefault="002C7F75" w:rsidP="00AA3B7F">
            <w:pPr>
              <w:pStyle w:val="TableParagraph"/>
              <w:spacing w:line="242" w:lineRule="auto"/>
              <w:ind w:left="734" w:right="201" w:hanging="492"/>
              <w:rPr>
                <w:sz w:val="24"/>
              </w:rPr>
            </w:pPr>
            <w:r>
              <w:rPr>
                <w:sz w:val="24"/>
              </w:rPr>
              <w:t>Печать</w:t>
            </w:r>
          </w:p>
        </w:tc>
        <w:tc>
          <w:tcPr>
            <w:tcW w:w="3260" w:type="dxa"/>
          </w:tcPr>
          <w:p w14:paraId="0CC472E9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6862EEF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7F75">
              <w:rPr>
                <w:sz w:val="24"/>
              </w:rPr>
              <w:t>Изменение площади с 6 кв.м. до 10 кв.м.</w:t>
            </w:r>
          </w:p>
          <w:p w14:paraId="1A51698E" w14:textId="14652635" w:rsidR="002C7F75" w:rsidRPr="001862AE" w:rsidRDefault="002C7F75" w:rsidP="00AA3B7F">
            <w:pPr>
              <w:pStyle w:val="TableParagraph"/>
              <w:spacing w:before="4"/>
              <w:rPr>
                <w:sz w:val="24"/>
              </w:rPr>
            </w:pPr>
          </w:p>
        </w:tc>
      </w:tr>
    </w:tbl>
    <w:p w14:paraId="58274EBE" w14:textId="77777777" w:rsidR="00283B49" w:rsidRPr="001862AE" w:rsidRDefault="00283B49">
      <w:pPr>
        <w:rPr>
          <w:sz w:val="24"/>
        </w:rPr>
      </w:pPr>
    </w:p>
    <w:sectPr w:rsidR="00283B49" w:rsidRPr="001862AE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A24"/>
    <w:multiLevelType w:val="hybridMultilevel"/>
    <w:tmpl w:val="4FE2145E"/>
    <w:lvl w:ilvl="0" w:tplc="C78E129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A68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B208C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CF4F6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A0075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CA0F2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46C95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08E1F2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4813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6460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7"/>
    <w:rsid w:val="00004A78"/>
    <w:rsid w:val="00043CE8"/>
    <w:rsid w:val="0005742A"/>
    <w:rsid w:val="00060944"/>
    <w:rsid w:val="001862AE"/>
    <w:rsid w:val="001B7BA7"/>
    <w:rsid w:val="00205569"/>
    <w:rsid w:val="00283B49"/>
    <w:rsid w:val="002C7F75"/>
    <w:rsid w:val="005378FF"/>
    <w:rsid w:val="005A189B"/>
    <w:rsid w:val="00766066"/>
    <w:rsid w:val="00787487"/>
    <w:rsid w:val="007E1358"/>
    <w:rsid w:val="008365EE"/>
    <w:rsid w:val="008F1CC6"/>
    <w:rsid w:val="00AA3B7F"/>
    <w:rsid w:val="00E4078E"/>
    <w:rsid w:val="00E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E43"/>
  <w15:docId w15:val="{A4E637E7-1E94-4D1B-A8ED-7F649D7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7F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15</cp:revision>
  <cp:lastPrinted>2023-11-10T09:24:00Z</cp:lastPrinted>
  <dcterms:created xsi:type="dcterms:W3CDTF">2023-10-31T07:08:00Z</dcterms:created>
  <dcterms:modified xsi:type="dcterms:W3CDTF">2024-03-19T06:27:00Z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